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Style w:val="4"/>
          <w:rFonts w:hint="eastAsia" w:ascii="微软雅黑" w:hAnsi="微软雅黑" w:eastAsia="微软雅黑" w:cs="微软雅黑"/>
          <w:i w:val="0"/>
          <w:caps w:val="0"/>
          <w:color w:val="000000" w:themeColor="text1"/>
          <w:spacing w:val="0"/>
          <w:sz w:val="24"/>
          <w:szCs w:val="24"/>
          <w14:textFill>
            <w14:solidFill>
              <w14:schemeClr w14:val="tx1"/>
            </w14:solidFill>
          </w14:textFill>
        </w:rPr>
        <w:t>热熔装订机的</w:t>
      </w:r>
      <w:r>
        <w:rPr>
          <w:rStyle w:val="4"/>
          <w:rFonts w:hint="eastAsia" w:ascii="微软雅黑" w:hAnsi="微软雅黑" w:eastAsia="微软雅黑" w:cs="微软雅黑"/>
          <w:i w:val="0"/>
          <w:caps w:val="0"/>
          <w:color w:val="000000" w:themeColor="text1"/>
          <w:spacing w:val="0"/>
          <w:sz w:val="24"/>
          <w:szCs w:val="24"/>
          <w:lang w:val="en-US" w:eastAsia="zh-CN"/>
          <w14:textFill>
            <w14:solidFill>
              <w14:schemeClr w14:val="tx1"/>
            </w14:solidFill>
          </w14:textFill>
        </w:rPr>
        <w:t>操作</w:t>
      </w:r>
      <w:r>
        <w:rPr>
          <w:rStyle w:val="4"/>
          <w:rFonts w:hint="eastAsia" w:ascii="微软雅黑" w:hAnsi="微软雅黑" w:eastAsia="微软雅黑" w:cs="微软雅黑"/>
          <w:i w:val="0"/>
          <w:caps w:val="0"/>
          <w:color w:val="000000" w:themeColor="text1"/>
          <w:spacing w:val="0"/>
          <w:sz w:val="24"/>
          <w:szCs w:val="24"/>
          <w14:textFill>
            <w14:solidFill>
              <w14:schemeClr w14:val="tx1"/>
            </w14:solidFill>
          </w14:textFill>
        </w:rPr>
        <w:t>方法</w:t>
      </w:r>
    </w:p>
    <w:p>
      <w:pP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t>热熔式装订机属于不可拆卸型，适用于中小型的文印中心、中小型的办公文件装订，以及会计事务所，审计事务所等单位，使用起来也相对的简单</w:t>
      </w:r>
      <w: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t>。</w:t>
      </w:r>
    </w:p>
    <w:p>
      <w:pP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pPr>
    </w:p>
    <w:p>
      <w:pP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drawing>
          <wp:inline distT="0" distB="0" distL="114300" distR="114300">
            <wp:extent cx="5266055" cy="3949700"/>
            <wp:effectExtent l="0" t="0" r="10795" b="12700"/>
            <wp:docPr id="2" name="图片 2" descr="微信图片_201803212026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微信图片_20180321202643"/>
                    <pic:cNvPicPr>
                      <a:picLocks noChangeAspect="1"/>
                    </pic:cNvPicPr>
                  </pic:nvPicPr>
                  <pic:blipFill>
                    <a:blip r:embed="rId4"/>
                    <a:stretch>
                      <a:fillRect/>
                    </a:stretch>
                  </pic:blipFill>
                  <pic:spPr>
                    <a:xfrm>
                      <a:off x="0" y="0"/>
                      <a:ext cx="5266055" cy="3949700"/>
                    </a:xfrm>
                    <a:prstGeom prst="rect">
                      <a:avLst/>
                    </a:prstGeom>
                  </pic:spPr>
                </pic:pic>
              </a:graphicData>
            </a:graphic>
          </wp:inline>
        </w:drawing>
      </w:r>
    </w:p>
    <w:p>
      <w:pPr>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p>
    <w:p>
      <w:pPr>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t>下面就简单的为您介绍一下</w:t>
      </w:r>
      <w:r>
        <w:rPr>
          <w:rStyle w:val="4"/>
          <w:rFonts w:hint="eastAsia" w:ascii="微软雅黑" w:hAnsi="微软雅黑" w:eastAsia="微软雅黑" w:cs="微软雅黑"/>
          <w:i w:val="0"/>
          <w:caps w:val="0"/>
          <w:color w:val="000000" w:themeColor="text1"/>
          <w:spacing w:val="0"/>
          <w:sz w:val="24"/>
          <w:szCs w:val="24"/>
          <w:bdr w:val="none" w:color="auto" w:sz="0" w:space="0"/>
          <w14:textFill>
            <w14:solidFill>
              <w14:schemeClr w14:val="tx1"/>
            </w14:solidFill>
          </w14:textFill>
        </w:rPr>
        <w:t>热熔装订机的使用方法</w:t>
      </w:r>
      <w:r>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t>：</w:t>
      </w:r>
    </w:p>
    <w:p>
      <w:pP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bdr w:val="none" w:color="auto" w:sz="0" w:space="0"/>
          <w14:textFill>
            <w14:solidFill>
              <w14:schemeClr w14:val="tx1"/>
            </w14:solidFill>
          </w14:textFill>
        </w:rPr>
        <w:t>1、接通热熔装订机外部电源并打开热熔装订机右侧电源开关并插好档板</w:t>
      </w:r>
      <w:r>
        <w:rPr>
          <w:rFonts w:hint="eastAsia" w:ascii="微软雅黑" w:hAnsi="微软雅黑" w:eastAsia="微软雅黑" w:cs="微软雅黑"/>
          <w:b w:val="0"/>
          <w:i w:val="0"/>
          <w:caps w:val="0"/>
          <w:color w:val="000000" w:themeColor="text1"/>
          <w:spacing w:val="0"/>
          <w:sz w:val="24"/>
          <w:szCs w:val="24"/>
          <w:bdr w:val="none" w:color="auto" w:sz="0" w:space="0"/>
          <w:lang w:eastAsia="zh-CN"/>
          <w14:textFill>
            <w14:solidFill>
              <w14:schemeClr w14:val="tx1"/>
            </w14:solidFill>
          </w14:textFill>
        </w:rPr>
        <w:t>。</w:t>
      </w:r>
      <w: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drawing>
          <wp:inline distT="0" distB="0" distL="114300" distR="114300">
            <wp:extent cx="2291080" cy="1969135"/>
            <wp:effectExtent l="0" t="0" r="13970" b="12065"/>
            <wp:docPr id="7" name="图片 7" descr="微信图片_2018032216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180322165713"/>
                    <pic:cNvPicPr>
                      <a:picLocks noChangeAspect="1"/>
                    </pic:cNvPicPr>
                  </pic:nvPicPr>
                  <pic:blipFill>
                    <a:blip r:embed="rId5"/>
                    <a:srcRect t="21461" r="58307" b="60775"/>
                    <a:stretch>
                      <a:fillRect/>
                    </a:stretch>
                  </pic:blipFill>
                  <pic:spPr>
                    <a:xfrm>
                      <a:off x="0" y="0"/>
                      <a:ext cx="2291080" cy="1969135"/>
                    </a:xfrm>
                    <a:prstGeom prst="rect">
                      <a:avLst/>
                    </a:prstGeom>
                  </pic:spPr>
                </pic:pic>
              </a:graphicData>
            </a:graphic>
          </wp:inline>
        </w:drawing>
      </w:r>
      <w: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drawing>
          <wp:inline distT="0" distB="0" distL="114300" distR="114300">
            <wp:extent cx="2895600" cy="1837055"/>
            <wp:effectExtent l="0" t="0" r="0" b="10795"/>
            <wp:docPr id="9" name="图片 9" descr="微信图片_201803221657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微信图片_20180322165709"/>
                    <pic:cNvPicPr>
                      <a:picLocks noChangeAspect="1"/>
                    </pic:cNvPicPr>
                  </pic:nvPicPr>
                  <pic:blipFill>
                    <a:blip r:embed="rId6"/>
                    <a:srcRect t="20758"/>
                    <a:stretch>
                      <a:fillRect/>
                    </a:stretch>
                  </pic:blipFill>
                  <pic:spPr>
                    <a:xfrm>
                      <a:off x="0" y="0"/>
                      <a:ext cx="2895600" cy="1837055"/>
                    </a:xfrm>
                    <a:prstGeom prst="rect">
                      <a:avLst/>
                    </a:prstGeom>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bdr w:val="none" w:color="auto" w:sz="0" w:space="0"/>
          <w14:textFill>
            <w14:solidFill>
              <w14:schemeClr w14:val="tx1"/>
            </w14:solidFill>
          </w14:textFill>
        </w:rPr>
        <w:t>2、此时热熔装订机加热槽为打开状态，机器开始预热，预热时间为一分钟。</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drawing>
          <wp:inline distT="0" distB="0" distL="114300" distR="114300">
            <wp:extent cx="2319655" cy="1962150"/>
            <wp:effectExtent l="0" t="0" r="4445" b="0"/>
            <wp:docPr id="11" name="图片 11" descr="微信图片_2018032216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微信图片_20180322165713"/>
                    <pic:cNvPicPr>
                      <a:picLocks noChangeAspect="1"/>
                    </pic:cNvPicPr>
                  </pic:nvPicPr>
                  <pic:blipFill>
                    <a:blip r:embed="rId5"/>
                    <a:srcRect t="42923" r="57995" b="39468"/>
                    <a:stretch>
                      <a:fillRect/>
                    </a:stretch>
                  </pic:blipFill>
                  <pic:spPr>
                    <a:xfrm>
                      <a:off x="0" y="0"/>
                      <a:ext cx="2319655" cy="1962150"/>
                    </a:xfrm>
                    <a:prstGeom prst="rect">
                      <a:avLst/>
                    </a:prstGeom>
                  </pic:spPr>
                </pic:pic>
              </a:graphicData>
            </a:graphic>
          </wp:inline>
        </w:drawing>
      </w:r>
      <w: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drawing>
          <wp:inline distT="0" distB="0" distL="114300" distR="114300">
            <wp:extent cx="2385695" cy="1880870"/>
            <wp:effectExtent l="0" t="0" r="14605" b="5080"/>
            <wp:docPr id="10" name="图片 10" descr="微信图片_2018032216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0" descr="微信图片_20180322165713"/>
                    <pic:cNvPicPr>
                      <a:picLocks noChangeAspect="1"/>
                    </pic:cNvPicPr>
                  </pic:nvPicPr>
                  <pic:blipFill>
                    <a:blip r:embed="rId5"/>
                    <a:srcRect l="49835" t="42923" r="6412" b="39976"/>
                    <a:stretch>
                      <a:fillRect/>
                    </a:stretch>
                  </pic:blipFill>
                  <pic:spPr>
                    <a:xfrm>
                      <a:off x="0" y="0"/>
                      <a:ext cx="2385695" cy="1880870"/>
                    </a:xfrm>
                    <a:prstGeom prst="rect">
                      <a:avLst/>
                    </a:prstGeom>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bdr w:val="none" w:color="auto" w:sz="0" w:space="0"/>
          <w14:textFill>
            <w14:solidFill>
              <w14:schemeClr w14:val="tx1"/>
            </w14:solidFill>
          </w14:textFill>
        </w:rPr>
        <w:t>3、将需装订的文本整理好放入热熔封套中，上下左右对齐，尤其封脊处需磕齐。</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drawing>
          <wp:inline distT="0" distB="0" distL="114300" distR="114300">
            <wp:extent cx="2195830" cy="1839595"/>
            <wp:effectExtent l="0" t="0" r="13970" b="8255"/>
            <wp:docPr id="12" name="图片 12" descr="微信图片_2018032216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微信图片_20180322165713"/>
                    <pic:cNvPicPr>
                      <a:picLocks noChangeAspect="1"/>
                    </pic:cNvPicPr>
                  </pic:nvPicPr>
                  <pic:blipFill>
                    <a:blip r:embed="rId5"/>
                    <a:srcRect l="51579" t="21461" r="6728" b="61223"/>
                    <a:stretch>
                      <a:fillRect/>
                    </a:stretch>
                  </pic:blipFill>
                  <pic:spPr>
                    <a:xfrm>
                      <a:off x="0" y="0"/>
                      <a:ext cx="2195830" cy="1839595"/>
                    </a:xfrm>
                    <a:prstGeom prst="rect">
                      <a:avLst/>
                    </a:prstGeom>
                  </pic:spPr>
                </pic:pic>
              </a:graphicData>
            </a:graphic>
          </wp:inline>
        </w:drawing>
      </w:r>
      <w:r>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drawing>
          <wp:inline distT="0" distB="0" distL="114300" distR="114300">
            <wp:extent cx="1760855" cy="2573020"/>
            <wp:effectExtent l="0" t="0" r="17780" b="10795"/>
            <wp:docPr id="24" name="图片 24" descr="微信图片_201803221650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 24" descr="微信图片_20180322165041"/>
                    <pic:cNvPicPr>
                      <a:picLocks noChangeAspect="1"/>
                    </pic:cNvPicPr>
                  </pic:nvPicPr>
                  <pic:blipFill>
                    <a:blip r:embed="rId7"/>
                    <a:srcRect l="39589" t="51247" r="35271" b="21200"/>
                    <a:stretch>
                      <a:fillRect/>
                    </a:stretch>
                  </pic:blipFill>
                  <pic:spPr>
                    <a:xfrm rot="16200000">
                      <a:off x="0" y="0"/>
                      <a:ext cx="1760855" cy="2573020"/>
                    </a:xfrm>
                    <a:prstGeom prst="rect">
                      <a:avLst/>
                    </a:prstGeom>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bdr w:val="none" w:color="auto" w:sz="0" w:space="0"/>
          <w14:textFill>
            <w14:solidFill>
              <w14:schemeClr w14:val="tx1"/>
            </w14:solidFill>
          </w14:textFill>
        </w:rPr>
        <w:t>4、请按文件大小选择适当的档位，可有效的提高工作效率。</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drawing>
          <wp:inline distT="0" distB="0" distL="114300" distR="114300">
            <wp:extent cx="3359785" cy="4810760"/>
            <wp:effectExtent l="0" t="0" r="8890" b="12065"/>
            <wp:docPr id="14" name="图片 14" descr="微信图片_201803212026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微信图片_20180321202636"/>
                    <pic:cNvPicPr>
                      <a:picLocks noChangeAspect="1"/>
                    </pic:cNvPicPr>
                  </pic:nvPicPr>
                  <pic:blipFill>
                    <a:blip r:embed="rId8"/>
                    <a:srcRect r="17971" b="11955"/>
                    <a:stretch>
                      <a:fillRect/>
                    </a:stretch>
                  </pic:blipFill>
                  <pic:spPr>
                    <a:xfrm rot="16200000">
                      <a:off x="0" y="0"/>
                      <a:ext cx="3359785" cy="4810760"/>
                    </a:xfrm>
                    <a:prstGeom prst="rect">
                      <a:avLst/>
                    </a:prstGeom>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bdr w:val="none" w:color="auto" w:sz="0" w:space="0"/>
          <w14:textFill>
            <w14:solidFill>
              <w14:schemeClr w14:val="tx1"/>
            </w14:solidFill>
          </w14:textFill>
        </w:rPr>
        <w:t>5、将整理好的文件放入机器加热槽中，确定封脊和机器加热板平整接触。</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drawing>
          <wp:inline distT="0" distB="0" distL="114300" distR="114300">
            <wp:extent cx="2022475" cy="2437765"/>
            <wp:effectExtent l="0" t="0" r="635" b="15875"/>
            <wp:docPr id="26" name="图片 26" descr="微信图片_20180321202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 26" descr="微信图片_20180321202658"/>
                    <pic:cNvPicPr>
                      <a:picLocks noChangeAspect="1"/>
                    </pic:cNvPicPr>
                  </pic:nvPicPr>
                  <pic:blipFill>
                    <a:blip r:embed="rId9"/>
                    <a:srcRect l="33590" t="5357" r="36632" b="67729"/>
                    <a:stretch>
                      <a:fillRect/>
                    </a:stretch>
                  </pic:blipFill>
                  <pic:spPr>
                    <a:xfrm rot="16200000">
                      <a:off x="0" y="0"/>
                      <a:ext cx="2022475" cy="2437765"/>
                    </a:xfrm>
                    <a:prstGeom prst="rect">
                      <a:avLst/>
                    </a:prstGeom>
                  </pic:spPr>
                </pic:pic>
              </a:graphicData>
            </a:graphic>
          </wp:inline>
        </w:drawing>
      </w:r>
      <w:r>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drawing>
          <wp:inline distT="0" distB="0" distL="114300" distR="114300">
            <wp:extent cx="2021840" cy="2388235"/>
            <wp:effectExtent l="0" t="0" r="12065" b="16510"/>
            <wp:docPr id="25" name="图片 25" descr="微信图片_20180321202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5" descr="微信图片_20180321202658"/>
                    <pic:cNvPicPr>
                      <a:picLocks noChangeAspect="1"/>
                    </pic:cNvPicPr>
                  </pic:nvPicPr>
                  <pic:blipFill>
                    <a:blip r:embed="rId9"/>
                    <a:srcRect l="33384" t="37299" r="37400" b="36824"/>
                    <a:stretch>
                      <a:fillRect/>
                    </a:stretch>
                  </pic:blipFill>
                  <pic:spPr>
                    <a:xfrm rot="16200000">
                      <a:off x="0" y="0"/>
                      <a:ext cx="2021840" cy="2388235"/>
                    </a:xfrm>
                    <a:prstGeom prst="rect">
                      <a:avLst/>
                    </a:prstGeom>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bdr w:val="none" w:color="auto" w:sz="0" w:space="0"/>
          <w14:textFill>
            <w14:solidFill>
              <w14:schemeClr w14:val="tx1"/>
            </w14:solidFill>
          </w14:textFill>
        </w:rPr>
        <w:t>6、待所有绿色工作指示灯亮并振动完后夹紧板自动打开方可取出装订完成的文本。</w:t>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drawing>
          <wp:inline distT="0" distB="0" distL="114300" distR="114300">
            <wp:extent cx="2367915" cy="1903730"/>
            <wp:effectExtent l="0" t="0" r="13335" b="1270"/>
            <wp:docPr id="16" name="图片 16" descr="微信图片_2018032216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 16" descr="微信图片_20180322165713"/>
                    <pic:cNvPicPr>
                      <a:picLocks noChangeAspect="1"/>
                    </pic:cNvPicPr>
                  </pic:nvPicPr>
                  <pic:blipFill>
                    <a:blip r:embed="rId5"/>
                    <a:srcRect t="43455" r="57983" b="39797"/>
                    <a:stretch>
                      <a:fillRect/>
                    </a:stretch>
                  </pic:blipFill>
                  <pic:spPr>
                    <a:xfrm>
                      <a:off x="0" y="0"/>
                      <a:ext cx="2367915" cy="1903730"/>
                    </a:xfrm>
                    <a:prstGeom prst="rect">
                      <a:avLst/>
                    </a:prstGeom>
                  </pic:spPr>
                </pic:pic>
              </a:graphicData>
            </a:graphic>
          </wp:inline>
        </w:drawing>
      </w:r>
      <w:r>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drawing>
          <wp:inline distT="0" distB="0" distL="114300" distR="114300">
            <wp:extent cx="1891030" cy="2383155"/>
            <wp:effectExtent l="0" t="0" r="17145" b="13970"/>
            <wp:docPr id="27" name="图片 27" descr="微信图片_201803212026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7" descr="微信图片_20180321202658"/>
                    <pic:cNvPicPr>
                      <a:picLocks noChangeAspect="1"/>
                    </pic:cNvPicPr>
                  </pic:nvPicPr>
                  <pic:blipFill>
                    <a:blip r:embed="rId9"/>
                    <a:srcRect l="34137" t="67412" r="37149" b="5459"/>
                    <a:stretch>
                      <a:fillRect/>
                    </a:stretch>
                  </pic:blipFill>
                  <pic:spPr>
                    <a:xfrm rot="16200000">
                      <a:off x="0" y="0"/>
                      <a:ext cx="1891030" cy="2383155"/>
                    </a:xfrm>
                    <a:prstGeom prst="rect">
                      <a:avLst/>
                    </a:prstGeom>
                  </pic:spPr>
                </pic:pic>
              </a:graphicData>
            </a:graphic>
          </wp:inline>
        </w:drawing>
      </w:r>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bdr w:val="none" w:color="auto" w:sz="0" w:space="0"/>
          <w14:textFill>
            <w14:solidFill>
              <w14:schemeClr w14:val="tx1"/>
            </w14:solidFill>
          </w14:textFill>
        </w:rPr>
        <w:t>7、将装订好的文本放置于电子风冷处待文本完全冷却后方可翻动。</w:t>
      </w:r>
    </w:p>
    <w:p>
      <w:pPr>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14:textFill>
            <w14:solidFill>
              <w14:schemeClr w14:val="tx1"/>
            </w14:solidFill>
          </w14:textFill>
        </w:rPr>
        <w:drawing>
          <wp:inline distT="0" distB="0" distL="114300" distR="114300">
            <wp:extent cx="2387600" cy="3023235"/>
            <wp:effectExtent l="0" t="0" r="5715" b="12700"/>
            <wp:docPr id="29" name="图片 29" descr="微信图片_201803221650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9" descr="微信图片_20180322165050"/>
                    <pic:cNvPicPr>
                      <a:picLocks noChangeAspect="1"/>
                    </pic:cNvPicPr>
                  </pic:nvPicPr>
                  <pic:blipFill>
                    <a:blip r:embed="rId10"/>
                    <a:srcRect l="30387" t="53542" r="36537" b="15057"/>
                    <a:stretch>
                      <a:fillRect/>
                    </a:stretch>
                  </pic:blipFill>
                  <pic:spPr>
                    <a:xfrm rot="16200000">
                      <a:off x="0" y="0"/>
                      <a:ext cx="2387600" cy="3023235"/>
                    </a:xfrm>
                    <a:prstGeom prst="rect">
                      <a:avLst/>
                    </a:prstGeom>
                  </pic:spPr>
                </pic:pic>
              </a:graphicData>
            </a:graphic>
          </wp:inline>
        </w:drawing>
      </w:r>
      <w:r>
        <w:rPr>
          <w:rFonts w:hint="eastAsia" w:ascii="微软雅黑" w:hAnsi="微软雅黑" w:eastAsia="微软雅黑" w:cs="微软雅黑"/>
          <w:b w:val="0"/>
          <w:i w:val="0"/>
          <w:caps w:val="0"/>
          <w:color w:val="000000" w:themeColor="text1"/>
          <w:spacing w:val="0"/>
          <w:sz w:val="24"/>
          <w:szCs w:val="24"/>
          <w:lang w:eastAsia="zh-CN"/>
          <w14:textFill>
            <w14:solidFill>
              <w14:schemeClr w14:val="tx1"/>
            </w14:solidFill>
          </w14:textFill>
        </w:rPr>
        <w:drawing>
          <wp:inline distT="0" distB="0" distL="114300" distR="114300">
            <wp:extent cx="1799590" cy="2399665"/>
            <wp:effectExtent l="0" t="0" r="10160" b="635"/>
            <wp:docPr id="17" name="图片 17" descr="微信图片_201803221657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7" descr="微信图片_20180322165713"/>
                    <pic:cNvPicPr>
                      <a:picLocks noChangeAspect="1"/>
                    </pic:cNvPicPr>
                  </pic:nvPicPr>
                  <pic:blipFill>
                    <a:blip r:embed="rId5"/>
                    <a:srcRect l="50840" t="64592" b="2917"/>
                    <a:stretch>
                      <a:fillRect/>
                    </a:stretch>
                  </pic:blipFill>
                  <pic:spPr>
                    <a:xfrm>
                      <a:off x="0" y="0"/>
                      <a:ext cx="1799590" cy="2399665"/>
                    </a:xfrm>
                    <a:prstGeom prst="rect">
                      <a:avLst/>
                    </a:prstGeom>
                  </pic:spPr>
                </pic:pic>
              </a:graphicData>
            </a:graphic>
          </wp:inline>
        </w:drawing>
      </w:r>
      <w:bookmarkStart w:id="0" w:name="_GoBack"/>
      <w:bookmarkEnd w:id="0"/>
    </w:p>
    <w:p>
      <w:pPr>
        <w:pStyle w:val="2"/>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600" w:lineRule="atLeast"/>
        <w:ind w:left="0" w:right="0" w:firstLine="0"/>
        <w:rPr>
          <w:rFonts w:hint="default" w:ascii="sans-serif" w:hAnsi="sans-serif" w:eastAsia="sans-serif" w:cs="sans-serif"/>
          <w:b w:val="0"/>
          <w:i w:val="0"/>
          <w:caps w:val="0"/>
          <w:color w:val="000000" w:themeColor="text1"/>
          <w:spacing w:val="0"/>
          <w:sz w:val="37"/>
          <w:szCs w:val="37"/>
          <w14:textFill>
            <w14:solidFill>
              <w14:schemeClr w14:val="tx1"/>
            </w14:solidFill>
          </w14:textFill>
        </w:rPr>
      </w:pPr>
      <w:r>
        <w:rPr>
          <w:rFonts w:hint="eastAsia" w:ascii="微软雅黑" w:hAnsi="微软雅黑" w:eastAsia="微软雅黑" w:cs="微软雅黑"/>
          <w:b w:val="0"/>
          <w:i w:val="0"/>
          <w:caps w:val="0"/>
          <w:color w:val="000000" w:themeColor="text1"/>
          <w:spacing w:val="0"/>
          <w:sz w:val="24"/>
          <w:szCs w:val="24"/>
          <w:bdr w:val="none" w:color="auto" w:sz="0" w:space="0"/>
          <w:lang w:val="en-US" w:eastAsia="zh-CN"/>
          <w14:textFill>
            <w14:solidFill>
              <w14:schemeClr w14:val="tx1"/>
            </w14:solidFill>
          </w14:textFill>
        </w:rPr>
        <w:t>注：</w:t>
      </w:r>
      <w:r>
        <w:rPr>
          <w:rFonts w:hint="eastAsia" w:ascii="微软雅黑" w:hAnsi="微软雅黑" w:eastAsia="微软雅黑" w:cs="微软雅黑"/>
          <w:b w:val="0"/>
          <w:i w:val="0"/>
          <w:caps w:val="0"/>
          <w:color w:val="000000" w:themeColor="text1"/>
          <w:spacing w:val="0"/>
          <w:sz w:val="24"/>
          <w:szCs w:val="24"/>
          <w:bdr w:val="none" w:color="auto" w:sz="0" w:space="0"/>
          <w14:textFill>
            <w14:solidFill>
              <w14:schemeClr w14:val="tx1"/>
            </w14:solidFill>
          </w14:textFill>
        </w:rPr>
        <w:t>热熔装订后的文本不适于超过180度的翻阅，无法进行增页或减页。</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sans-serif">
    <w:altName w:val="ACID LABEL___"/>
    <w:panose1 w:val="00000000000000000000"/>
    <w:charset w:val="00"/>
    <w:family w:val="auto"/>
    <w:pitch w:val="default"/>
    <w:sig w:usb0="00000000" w:usb1="00000000" w:usb2="00000000" w:usb3="00000000" w:csb0="00000000" w:csb1="00000000"/>
  </w:font>
  <w:font w:name="ACID LABEL___">
    <w:panose1 w:val="02000400000000000000"/>
    <w:charset w:val="00"/>
    <w:family w:val="auto"/>
    <w:pitch w:val="default"/>
    <w:sig w:usb0="00000003" w:usb1="00000000" w:usb2="00000000" w:usb3="00000000" w:csb0="00000001" w:csb1="00000000"/>
  </w:font>
  <w:font w:name="Arial">
    <w:panose1 w:val="020B0604020202020204"/>
    <w:charset w:val="00"/>
    <w:family w:val="auto"/>
    <w:pitch w:val="default"/>
    <w:sig w:usb0="E0002AFF" w:usb1="C0007843" w:usb2="00000009" w:usb3="00000000" w:csb0="400001FF" w:csb1="FFFF0000"/>
  </w:font>
  <w:font w:name="微软雅黑">
    <w:panose1 w:val="020B0503020204020204"/>
    <w:charset w:val="86"/>
    <w:family w:val="auto"/>
    <w:pitch w:val="default"/>
    <w:sig w:usb0="A0000287" w:usb1="28C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1363064C"/>
    <w:rsid w:val="07BA76AC"/>
    <w:rsid w:val="1363064C"/>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5">
    <w:name w:val="Normal Table"/>
    <w:semiHidden/>
    <w:uiPriority w:val="0"/>
    <w:tblPr>
      <w:tblLayout w:type="fixed"/>
      <w:tblCellMar>
        <w:top w:w="0" w:type="dxa"/>
        <w:left w:w="108" w:type="dxa"/>
        <w:bottom w:w="0" w:type="dxa"/>
        <w:right w:w="108" w:type="dxa"/>
      </w:tblCellMar>
    </w:tblPr>
  </w:style>
  <w:style w:type="paragraph" w:styleId="2">
    <w:name w:val="Normal (Web)"/>
    <w:basedOn w:val="1"/>
    <w:uiPriority w:val="0"/>
    <w:pPr>
      <w:spacing w:before="0" w:beforeAutospacing="1" w:after="0" w:afterAutospacing="1"/>
      <w:ind w:left="0" w:right="0"/>
      <w:jc w:val="left"/>
    </w:pPr>
    <w:rPr>
      <w:kern w:val="0"/>
      <w:sz w:val="24"/>
      <w:lang w:val="en-US" w:eastAsia="zh-CN" w:bidi="ar"/>
    </w:rPr>
  </w:style>
  <w:style w:type="character" w:styleId="4">
    <w:name w:val="Strong"/>
    <w:basedOn w:val="3"/>
    <w:qFormat/>
    <w:uiPriority w:val="0"/>
    <w:rPr>
      <w:b/>
    </w:rPr>
  </w:style>
</w:styles>
</file>

<file path=word/_rels/document.xml.rels><?xml version="1.0" encoding="UTF-8" standalone="yes"?>
<Relationships xmlns="http://schemas.openxmlformats.org/package/2006/relationships"><Relationship Id="rId9" Type="http://schemas.openxmlformats.org/officeDocument/2006/relationships/image" Target="media/image6.jpeg"/><Relationship Id="rId8" Type="http://schemas.openxmlformats.org/officeDocument/2006/relationships/image" Target="media/image5.jpeg"/><Relationship Id="rId7" Type="http://schemas.openxmlformats.org/officeDocument/2006/relationships/image" Target="media/image4.jpeg"/><Relationship Id="rId6" Type="http://schemas.openxmlformats.org/officeDocument/2006/relationships/image" Target="media/image3.jpeg"/><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customXml" Target="../customXml/item1.xml"/><Relationship Id="rId10" Type="http://schemas.openxmlformats.org/officeDocument/2006/relationships/image" Target="media/image7.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ScaleCrop>false</ScaleCrop>
  <LinksUpToDate>false</LinksUpToDate>
  <CharactersWithSpaces>0</CharactersWithSpaces>
  <Application>WPS Office_10.1.0.7223_F1E327BC-269C-435d-A152-05C5408002CA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2018-03-22T01:46:00Z</dcterms:created>
  <dc:creator>精灵</dc:creator>
  <cp:lastModifiedBy>精灵</cp:lastModifiedBy>
  <dcterms:modified xsi:type="dcterms:W3CDTF">2018-03-22T09:30:57Z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2052-10.1.0.7223</vt:lpwstr>
  </property>
</Properties>
</file>