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仿宋_GB2312" w:asciiTheme="minorEastAsia" w:hAnsiTheme="minorEastAsia" w:eastAsiaTheme="minorEastAsia"/>
          <w:b/>
          <w:bCs/>
          <w:sz w:val="22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sz w:val="22"/>
          <w:szCs w:val="28"/>
        </w:rPr>
        <w:t>附件4</w:t>
      </w:r>
    </w:p>
    <w:p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  <w:r>
        <w:rPr>
          <w:rFonts w:hint="eastAsia" w:eastAsia="隶书"/>
          <w:b/>
          <w:bCs/>
          <w:sz w:val="44"/>
        </w:rPr>
        <w:t>浙江工商大学</w:t>
      </w: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</w:p>
    <w:p>
      <w:pPr>
        <w:spacing w:line="720" w:lineRule="auto"/>
        <w:jc w:val="center"/>
        <w:rPr>
          <w:rFonts w:hint="eastAsia" w:eastAsia="宋体"/>
          <w:b/>
          <w:bCs/>
          <w:sz w:val="52"/>
        </w:rPr>
      </w:pPr>
      <w:r>
        <w:rPr>
          <w:rFonts w:hint="eastAsia" w:eastAsia="宋体"/>
          <w:b/>
          <w:bCs/>
          <w:sz w:val="52"/>
          <w:lang w:eastAsia="zh-CN"/>
        </w:rPr>
        <w:t>产教融合研究生联合培养基地建设项目</w:t>
      </w:r>
    </w:p>
    <w:p>
      <w:pPr>
        <w:spacing w:before="312" w:beforeLines="100" w:line="720" w:lineRule="auto"/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申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请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书</w:t>
      </w:r>
    </w:p>
    <w:p>
      <w:pPr>
        <w:jc w:val="center"/>
        <w:rPr>
          <w:sz w:val="36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ab/>
      </w:r>
    </w:p>
    <w:p>
      <w:pPr>
        <w:spacing w:line="480" w:lineRule="auto"/>
        <w:ind w:left="12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项目负责人：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浙江工商大学研究生院 制</w:t>
      </w:r>
    </w:p>
    <w:tbl>
      <w:tblPr>
        <w:tblStyle w:val="7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51"/>
        <w:gridCol w:w="949"/>
        <w:gridCol w:w="780"/>
        <w:gridCol w:w="1276"/>
        <w:gridCol w:w="1701"/>
        <w:gridCol w:w="113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3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  <w:b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项目基本情况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项目起止时间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负责人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职称/职务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所在学院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校外基地依托单位基本情况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单位全称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单位性质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地址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所属行业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网址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法人代表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联系人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电话、传真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有无合作协议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□有  □无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合作协议起止时间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基地校方联络人员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电话、传真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能够承担的实践专业（领域）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实践专业（领域）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一次容纳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实践研究生数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基地技术指导人员情况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项目主要成员基本情况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二、项目建设依据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</w:t>
            </w:r>
            <w:r>
              <w:rPr>
                <w:rFonts w:hint="eastAsia" w:eastAsia="宋体"/>
                <w:lang w:eastAsia="zh-CN"/>
              </w:rPr>
              <w:t>产教融合研究生联合培养基地建设</w:t>
            </w:r>
            <w:r>
              <w:rPr>
                <w:rFonts w:hint="eastAsia"/>
              </w:rPr>
              <w:t>基础、建设意义和可行性分析等）</w:t>
            </w: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三、项目建设和运行方案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</w:t>
            </w:r>
            <w:r>
              <w:rPr>
                <w:rFonts w:hint="eastAsia" w:eastAsia="宋体"/>
                <w:lang w:eastAsia="zh-CN"/>
              </w:rPr>
              <w:t>产教融合研究生联合培养基地</w:t>
            </w:r>
            <w:r>
              <w:rPr>
                <w:rFonts w:hint="eastAsia"/>
              </w:rPr>
              <w:t>建设总体规划、管理模式与运行机制、施计划与措施等）</w:t>
            </w:r>
          </w:p>
          <w:p>
            <w:pPr>
              <w:spacing w:before="156" w:beforeLines="50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四、项目建设目标和进度安排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8" w:hRule="atLeast"/>
        </w:trPr>
        <w:tc>
          <w:tcPr>
            <w:tcW w:w="9781" w:type="dxa"/>
            <w:tcBorders>
              <w:top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五、项目预期成果形式、效果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70" w:hRule="atLeast"/>
        </w:trPr>
        <w:tc>
          <w:tcPr>
            <w:tcW w:w="9639" w:type="dxa"/>
            <w:tcBorders>
              <w:top w:val="single" w:color="auto" w:sz="4" w:space="0"/>
            </w:tcBorders>
          </w:tcPr>
          <w:p/>
        </w:tc>
      </w:tr>
    </w:tbl>
    <w:p/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46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 费 预 算</w:t>
            </w:r>
          </w:p>
        </w:tc>
        <w:tc>
          <w:tcPr>
            <w:tcW w:w="6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七、推荐审批意见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right="525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right="105" w:firstLine="4410" w:firstLineChars="2100"/>
              <w:jc w:val="right"/>
            </w:pPr>
          </w:p>
          <w:p>
            <w:pPr>
              <w:ind w:right="840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研究生院意见：</w:t>
            </w:r>
          </w:p>
          <w:p/>
          <w:p/>
          <w:p/>
          <w:p/>
          <w:p>
            <w:pPr>
              <w:ind w:right="105"/>
              <w:jc w:val="right"/>
            </w:pPr>
          </w:p>
          <w:p>
            <w:pPr>
              <w:ind w:right="420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firstLine="4515" w:firstLineChars="2150"/>
              <w:jc w:val="right"/>
            </w:pPr>
          </w:p>
          <w:p>
            <w:pPr>
              <w:ind w:right="525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  <w:p>
            <w:pPr>
              <w:ind w:right="315"/>
              <w:jc w:val="right"/>
              <w:rPr>
                <w:b/>
              </w:rPr>
            </w:pPr>
          </w:p>
        </w:tc>
      </w:tr>
    </w:tbl>
    <w:p/>
    <w:p>
      <w:pPr>
        <w:spacing w:line="720" w:lineRule="auto"/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产教融合研究生联合培养基地建设</w:t>
      </w:r>
    </w:p>
    <w:p>
      <w:pPr>
        <w:spacing w:line="720" w:lineRule="auto"/>
        <w:jc w:val="center"/>
        <w:rPr>
          <w:rFonts w:hint="eastAsia" w:eastAsia="宋体"/>
          <w:b/>
          <w:bCs/>
          <w:sz w:val="48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项目</w:t>
      </w:r>
      <w:r>
        <w:rPr>
          <w:rFonts w:hint="eastAsia"/>
          <w:b/>
          <w:bCs/>
          <w:sz w:val="52"/>
          <w:lang w:eastAsia="zh-CN"/>
        </w:rPr>
        <w:t>申请说明</w:t>
      </w:r>
    </w:p>
    <w:p/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产教融合研究生联合培养基地建设项目应服务研究生培养，</w:t>
      </w:r>
      <w:r>
        <w:rPr>
          <w:rFonts w:hint="eastAsia" w:ascii="宋体" w:hAnsi="宋体" w:eastAsia="宋体" w:cs="宋体"/>
          <w:color w:val="0000FF"/>
          <w:sz w:val="22"/>
          <w:szCs w:val="22"/>
          <w:shd w:val="clear" w:fill="FFFFFF"/>
          <w:lang w:eastAsia="zh-CN"/>
        </w:rPr>
        <w:t>建立基地管理制度，完善管理体系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2"/>
          <w:szCs w:val="22"/>
          <w:highlight w:val="yellow"/>
          <w:shd w:val="clear" w:fill="FFFFFF"/>
          <w:lang w:eastAsia="zh-CN"/>
        </w:rPr>
        <w:t>主要包括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color w:val="0000FF"/>
          <w:sz w:val="22"/>
          <w:szCs w:val="22"/>
          <w:shd w:val="clear" w:fill="FFFFFF"/>
          <w:lang w:eastAsia="zh-CN"/>
        </w:rPr>
        <w:t>科学有效的信息对接机制、定期交流机制、科研合作机制、联合培养机制和运行管理办法等，明确研究生进出基地流程、经费使用程序、工作日志及年度总结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。基地建设鼓励边建设、边使用的原则。建设期间，基地每年须接纳不少于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0人次研究生。研究生实践教育基地建设项目优先支持与产教融合型企业、产教融合型城市联合建设的实践教育基地。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目依托学院应积极提供配套经费、工作条件等保障，督促项目负责人推进基地建设，保障基地的正常、高效、稳定运行。基地建设项目经费使用须严格执行学校财务制度，用于保障学生在基地正常学习、工作与生活，不得用于基建、维修等工程建设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产教融合研究生联合培养基地建设项目资助数量为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项左右，重点项目拟资助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项，每个项目资助经费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为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万元，一般项目拟资助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项，每个项目资助经费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 xml:space="preserve">为 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万元。原则上重点项目是应已建成并运行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2年以上的校级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研究生联合培养基地建设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一般项目每年须接纳不少于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人次研究生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重点项目每年须接纳不少于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100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人次研究生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10C"/>
    <w:rsid w:val="000644B1"/>
    <w:rsid w:val="000C289E"/>
    <w:rsid w:val="000E7FDC"/>
    <w:rsid w:val="002225C3"/>
    <w:rsid w:val="00235EF1"/>
    <w:rsid w:val="002E0A4E"/>
    <w:rsid w:val="003021FA"/>
    <w:rsid w:val="003276AD"/>
    <w:rsid w:val="003C7797"/>
    <w:rsid w:val="003E7AD1"/>
    <w:rsid w:val="0043091D"/>
    <w:rsid w:val="00465BB7"/>
    <w:rsid w:val="00476DD3"/>
    <w:rsid w:val="00482D99"/>
    <w:rsid w:val="0048458F"/>
    <w:rsid w:val="004D784B"/>
    <w:rsid w:val="004F7693"/>
    <w:rsid w:val="00512E85"/>
    <w:rsid w:val="00536678"/>
    <w:rsid w:val="00574138"/>
    <w:rsid w:val="0058110C"/>
    <w:rsid w:val="005869E7"/>
    <w:rsid w:val="005C575E"/>
    <w:rsid w:val="006824BB"/>
    <w:rsid w:val="006C219E"/>
    <w:rsid w:val="006E0DE2"/>
    <w:rsid w:val="006F5726"/>
    <w:rsid w:val="007B1000"/>
    <w:rsid w:val="0083385C"/>
    <w:rsid w:val="00873CC9"/>
    <w:rsid w:val="00890C01"/>
    <w:rsid w:val="008C3172"/>
    <w:rsid w:val="00917B32"/>
    <w:rsid w:val="00933F77"/>
    <w:rsid w:val="009B5A95"/>
    <w:rsid w:val="00A36B6B"/>
    <w:rsid w:val="00B25002"/>
    <w:rsid w:val="00B4280A"/>
    <w:rsid w:val="00C0114F"/>
    <w:rsid w:val="00C11214"/>
    <w:rsid w:val="00DC6991"/>
    <w:rsid w:val="00E16E64"/>
    <w:rsid w:val="00E822FC"/>
    <w:rsid w:val="00F1276B"/>
    <w:rsid w:val="00FB7C17"/>
    <w:rsid w:val="084F6D02"/>
    <w:rsid w:val="21FE1545"/>
    <w:rsid w:val="2C037027"/>
    <w:rsid w:val="2F954079"/>
    <w:rsid w:val="48157D18"/>
    <w:rsid w:val="57426D0D"/>
    <w:rsid w:val="5A7B556A"/>
    <w:rsid w:val="64284D8D"/>
    <w:rsid w:val="6F0C21A0"/>
    <w:rsid w:val="7C9B2768"/>
    <w:rsid w:val="7FF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2015-03-24T02:37:00Z</dcterms:created>
  <dc:creator>dell</dc:creator>
  <cp:lastModifiedBy>Xiao张</cp:lastModifiedBy>
  <cp:lastPrinted>2018-04-11T06:47:00Z</cp:lastPrinted>
  <dcterms:modified xsi:type="dcterms:W3CDTF">2021-04-19T07:46:18Z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CCAE73F998734077A31DA6E1228CC395</vt:lpwstr>
  </property>
</Properties>
</file>